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615C">
      <w:pPr>
        <w:widowControl/>
        <w:spacing w:line="560" w:lineRule="exact"/>
        <w:ind w:right="30"/>
        <w:jc w:val="left"/>
        <w:rPr>
          <w:rFonts w:ascii="仿宋_GB2312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</w:rPr>
        <w:t>附件2</w:t>
      </w:r>
    </w:p>
    <w:p w14:paraId="516879B9">
      <w:pPr>
        <w:widowControl/>
        <w:spacing w:line="440" w:lineRule="exact"/>
        <w:jc w:val="center"/>
        <w:rPr>
          <w:rFonts w:ascii="方正小标宋_GBK" w:hAnsi="Times New Roman" w:eastAsia="方正小标宋_GBK" w:cs="宋体"/>
          <w:color w:val="000000"/>
          <w:kern w:val="0"/>
          <w:sz w:val="44"/>
          <w:szCs w:val="44"/>
        </w:rPr>
      </w:pPr>
    </w:p>
    <w:p w14:paraId="1AC719AF">
      <w:pPr>
        <w:widowControl/>
        <w:spacing w:line="44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color w:val="000000"/>
          <w:kern w:val="0"/>
          <w:sz w:val="44"/>
          <w:szCs w:val="44"/>
        </w:rPr>
        <w:t>2025年硕士研究生复试资格审查工作要求</w:t>
      </w:r>
    </w:p>
    <w:p w14:paraId="127367D4"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5E12402C"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一、时间</w:t>
      </w:r>
    </w:p>
    <w:p w14:paraId="3B66C8DA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2025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年硕士研究生复试资格审查由学院在复试前负责组织进行。</w:t>
      </w:r>
    </w:p>
    <w:p w14:paraId="494F1157"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二、方式</w:t>
      </w:r>
    </w:p>
    <w:p w14:paraId="76CD9335"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学院根据复试资格审核材料清单，认真核对考生信息，并填写《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2025年研究生复试资格审查登记表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》的内容，面试后加盖学院公章存档备查。</w:t>
      </w:r>
    </w:p>
    <w:p w14:paraId="0E0D11B1"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三、内容</w:t>
      </w:r>
    </w:p>
    <w:p w14:paraId="13FC8805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1、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往届生资格审查</w:t>
      </w:r>
    </w:p>
    <w:p w14:paraId="7D4CC0E6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必须查验毕业证书原件，认真核对证书编号，如考生填写的有学位，必须同时查验学位证书原件，核对证书编号。若不能提供以上原件，需提供学历学位认证报告原件。以上所有材料都不能提供，则资格审查不予通过。</w:t>
      </w:r>
    </w:p>
    <w:p w14:paraId="6E809895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专科生要求工作两年或两年以上，</w:t>
      </w:r>
      <w:r>
        <w:rPr>
          <w:rFonts w:hint="eastAsia" w:ascii="仿宋_GB2312" w:hAnsi="Times New Roman" w:eastAsia="仿宋_GB2312" w:cs="宋体"/>
          <w:b/>
          <w:color w:val="000000"/>
          <w:kern w:val="0"/>
          <w:sz w:val="32"/>
          <w:szCs w:val="32"/>
        </w:rPr>
        <w:t>要符合招生专业目录中招收同等学力的规定。</w:t>
      </w:r>
    </w:p>
    <w:p w14:paraId="20462274">
      <w:pPr>
        <w:widowControl/>
        <w:spacing w:line="560" w:lineRule="exact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、应届生资格审查</w:t>
      </w:r>
    </w:p>
    <w:p w14:paraId="7DDB67EB">
      <w:pPr>
        <w:widowControl/>
        <w:spacing w:line="560" w:lineRule="exact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须查验考生的学生证原件或学籍在线认证报告，查看其信息与报考信息是否一致。如不能提供或所提供信息与报考信息不一致，则资格审查不予通过。</w:t>
      </w:r>
    </w:p>
    <w:p w14:paraId="31F259D3"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四、要求</w:t>
      </w:r>
    </w:p>
    <w:p w14:paraId="4A4E573E">
      <w:pPr>
        <w:widowControl/>
        <w:spacing w:line="560" w:lineRule="exact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、要认真填写《资格审查登记表》。登记表中取得最后学历的学习形式栏填写说明如下：</w:t>
      </w:r>
    </w:p>
    <w:p w14:paraId="3E109767">
      <w:pPr>
        <w:widowControl/>
        <w:spacing w:line="560" w:lineRule="exact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①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普通全日制（含应届本科毕业生和学历教育研究生）；</w:t>
      </w:r>
    </w:p>
    <w:p w14:paraId="6C9ACAE6">
      <w:pPr>
        <w:widowControl/>
        <w:spacing w:line="560" w:lineRule="exact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②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成人教育（成人脱产、业余、夜大学、函授、电视教育，含成人应届本科毕业生）；</w:t>
      </w:r>
    </w:p>
    <w:p w14:paraId="324CF81B">
      <w:pPr>
        <w:widowControl/>
        <w:spacing w:line="560" w:lineRule="exact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③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自学考试（毕业证书中应填有“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省（市、自治区）高等教育自学考试委员会名称和印章、主考学校或就读学校名称和印章”）；</w:t>
      </w:r>
    </w:p>
    <w:p w14:paraId="204EF06C">
      <w:pPr>
        <w:widowControl/>
        <w:spacing w:line="560" w:lineRule="exact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④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网络教育；</w:t>
      </w:r>
    </w:p>
    <w:p w14:paraId="69D9733F">
      <w:pPr>
        <w:widowControl/>
        <w:spacing w:line="560" w:lineRule="exact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⑤获境外学历或学位证书者；</w:t>
      </w:r>
    </w:p>
    <w:p w14:paraId="52A93B93">
      <w:pPr>
        <w:widowControl/>
        <w:spacing w:line="560" w:lineRule="exact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instrText xml:space="preserve"> = 6 \* GB3 </w:instrTex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⑥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其他。</w:t>
      </w:r>
    </w:p>
    <w:p w14:paraId="4C78A6FB"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、资格审查要做到认真细致，相关证件号码、学历证编号、应届生学生证信息要与报考信息表上的内容完全一致，身份证、学历学位证（学生证）、准考证照片要一致。</w:t>
      </w:r>
    </w:p>
    <w:p w14:paraId="54E9003E"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、资格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审查合格后，考生才能参加复试。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F39F0"/>
    <w:rsid w:val="612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2025-03-27T04:32:00Z</dcterms:created>
  <dc:creator>糖果味的初夏。</dc:creator>
  <cp:lastModifiedBy>糖果味的初夏。</cp:lastModifiedBy>
  <dcterms:modified xsi:type="dcterms:W3CDTF">2025-03-27T04:34:10Z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1F76E8D2CCB14E08AE1B9C8B9ED7A145_11</vt:lpwstr>
  </property>
  <property fmtid="{D5CDD505-2E9C-101B-9397-08002B2CF9AE}" pid="4" name="KSOTemplateDocerSaveRecord">
    <vt:lpwstr>eyJoZGlkIjoiMjE0MDk5Yzc2MWRkMGUyNjZkZDY0NThiZmZkYTYxMzciLCJ1c2VySWQiOiI2NjI2ODExMzkifQ==</vt:lpwstr>
  </property>
</Properties>
</file>